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F36B" w14:textId="77777777" w:rsidR="00587AA5" w:rsidRPr="008172B0" w:rsidRDefault="00587AA5" w:rsidP="00587AA5">
      <w:pPr>
        <w:pStyle w:val="CGCaps"/>
        <w:jc w:val="left"/>
      </w:pPr>
      <w:r>
        <w:rPr>
          <w:rStyle w:val="s1"/>
        </w:rPr>
        <w:t>Division of construction</w:t>
      </w:r>
    </w:p>
    <w:p w14:paraId="3AD22D15"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DISTRICT</w:t>
      </w:r>
    </w:p>
    <w:p w14:paraId="2C1856F9"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ADDRESS</w:t>
      </w:r>
    </w:p>
    <w:p w14:paraId="3CCD47DA"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 xml:space="preserve">CITY, STATE, ZIP </w:t>
      </w:r>
    </w:p>
    <w:p w14:paraId="2A4A5548"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PHONE</w:t>
      </w:r>
    </w:p>
    <w:p w14:paraId="00B671E5"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FAX</w:t>
      </w:r>
    </w:p>
    <w:p w14:paraId="723BFD49" w14:textId="77777777" w:rsidR="00587AA5" w:rsidRPr="00E077A9" w:rsidRDefault="00587AA5" w:rsidP="00587AA5">
      <w:pPr>
        <w:pStyle w:val="p1"/>
        <w:rPr>
          <w:rFonts w:ascii="Century Gothic" w:hAnsi="Century Gothic" w:cs="Arial"/>
          <w:color w:val="0000FF"/>
          <w:sz w:val="16"/>
          <w:szCs w:val="16"/>
        </w:rPr>
      </w:pPr>
      <w:r w:rsidRPr="00E077A9">
        <w:rPr>
          <w:rFonts w:ascii="Century Gothic" w:hAnsi="Century Gothic" w:cs="Arial"/>
          <w:color w:val="0000FF"/>
          <w:sz w:val="16"/>
          <w:szCs w:val="16"/>
        </w:rPr>
        <w:t>TTY 711</w:t>
      </w:r>
    </w:p>
    <w:p w14:paraId="0270C1FA" w14:textId="77777777" w:rsidR="00587AA5" w:rsidRDefault="00D86FDE" w:rsidP="00587AA5">
      <w:pPr>
        <w:rPr>
          <w:rStyle w:val="Hyperlink"/>
          <w:rFonts w:ascii="Century Gothic" w:hAnsi="Century Gothic"/>
          <w:spacing w:val="2"/>
          <w:sz w:val="16"/>
          <w:szCs w:val="16"/>
        </w:rPr>
      </w:pPr>
      <w:hyperlink r:id="rId6" w:history="1">
        <w:r w:rsidR="00587AA5" w:rsidRPr="008172B0">
          <w:rPr>
            <w:rStyle w:val="Hyperlink"/>
            <w:rFonts w:ascii="Century Gothic" w:hAnsi="Century Gothic"/>
            <w:b/>
            <w:bCs/>
            <w:spacing w:val="2"/>
            <w:sz w:val="16"/>
            <w:szCs w:val="16"/>
          </w:rPr>
          <w:t>www.dot.ca.gov</w:t>
        </w:r>
      </w:hyperlink>
      <w:r w:rsidR="00587AA5">
        <w:rPr>
          <w:rStyle w:val="Hyperlink"/>
          <w:rFonts w:ascii="Century Gothic" w:hAnsi="Century Gothic"/>
          <w:b/>
          <w:bCs/>
          <w:spacing w:val="2"/>
          <w:sz w:val="16"/>
          <w:szCs w:val="16"/>
        </w:rPr>
        <w:t xml:space="preserve"> </w:t>
      </w:r>
    </w:p>
    <w:p w14:paraId="195CCE80" w14:textId="77777777" w:rsidR="00587AA5" w:rsidRDefault="00587AA5" w:rsidP="00C11A47">
      <w:pPr>
        <w:widowControl w:val="0"/>
        <w:spacing w:after="720"/>
        <w:ind w:right="720"/>
        <w:rPr>
          <w:rFonts w:ascii="Arial" w:hAnsi="Arial" w:cs="Arial"/>
          <w:lang w:val="es-US"/>
        </w:rPr>
      </w:pPr>
    </w:p>
    <w:p w14:paraId="2511F9FF" w14:textId="571D47EA" w:rsidR="00C11A47" w:rsidRPr="00587AA5" w:rsidRDefault="00C11A47" w:rsidP="00C11A47">
      <w:pPr>
        <w:widowControl w:val="0"/>
        <w:spacing w:after="720"/>
        <w:ind w:right="720"/>
        <w:rPr>
          <w:rFonts w:ascii="Century Gothic" w:hAnsi="Century Gothic" w:cs="Arial"/>
          <w:lang w:val="es-US"/>
        </w:rPr>
      </w:pPr>
      <w:r w:rsidRPr="00587AA5">
        <w:rPr>
          <w:rFonts w:ascii="Century Gothic" w:hAnsi="Century Gothic" w:cs="Arial"/>
          <w:lang w:val="es-US"/>
        </w:rPr>
        <w:t>[</w:t>
      </w:r>
      <w:r w:rsidRPr="00587AA5">
        <w:rPr>
          <w:rFonts w:ascii="Century Gothic" w:hAnsi="Century Gothic" w:cs="Arial"/>
          <w:color w:val="0000FF"/>
          <w:lang w:val="es-US"/>
        </w:rPr>
        <w:t>Date</w:t>
      </w:r>
      <w:r w:rsidRPr="00587AA5">
        <w:rPr>
          <w:rFonts w:ascii="Century Gothic" w:hAnsi="Century Gothic" w:cs="Arial"/>
          <w:lang w:val="es-US"/>
        </w:rPr>
        <w:t>]</w:t>
      </w:r>
    </w:p>
    <w:p w14:paraId="3DB061A9" w14:textId="77777777" w:rsidR="00C11A47" w:rsidRPr="00587AA5" w:rsidRDefault="00C11A47" w:rsidP="00C11A47">
      <w:pPr>
        <w:widowControl w:val="0"/>
        <w:ind w:right="720"/>
        <w:rPr>
          <w:rFonts w:ascii="Century Gothic" w:hAnsi="Century Gothic" w:cs="Arial"/>
        </w:rPr>
      </w:pPr>
      <w:r w:rsidRPr="00587AA5">
        <w:rPr>
          <w:rFonts w:ascii="Century Gothic" w:hAnsi="Century Gothic" w:cs="Arial"/>
        </w:rPr>
        <w:t>[</w:t>
      </w:r>
      <w:r w:rsidRPr="00587AA5">
        <w:rPr>
          <w:rFonts w:ascii="Century Gothic" w:hAnsi="Century Gothic" w:cs="Arial"/>
          <w:color w:val="0000FF"/>
        </w:rPr>
        <w:t>Mr. or Ms. Complainant’s Name</w:t>
      </w:r>
      <w:r w:rsidRPr="00587AA5">
        <w:rPr>
          <w:rFonts w:ascii="Century Gothic" w:hAnsi="Century Gothic" w:cs="Arial"/>
        </w:rPr>
        <w:t>]</w:t>
      </w:r>
    </w:p>
    <w:p w14:paraId="329F68D0" w14:textId="77777777" w:rsidR="00C11A47" w:rsidRPr="00587AA5" w:rsidRDefault="00C11A47" w:rsidP="00C11A47">
      <w:pPr>
        <w:widowControl w:val="0"/>
        <w:ind w:right="720"/>
        <w:rPr>
          <w:rFonts w:ascii="Century Gothic" w:hAnsi="Century Gothic" w:cs="Arial"/>
        </w:rPr>
      </w:pPr>
      <w:r w:rsidRPr="00587AA5">
        <w:rPr>
          <w:rFonts w:ascii="Century Gothic" w:hAnsi="Century Gothic" w:cs="Arial"/>
        </w:rPr>
        <w:t>[</w:t>
      </w:r>
      <w:r w:rsidRPr="00587AA5">
        <w:rPr>
          <w:rFonts w:ascii="Century Gothic" w:hAnsi="Century Gothic" w:cs="Arial"/>
          <w:color w:val="0000FF"/>
        </w:rPr>
        <w:t>Address</w:t>
      </w:r>
      <w:r w:rsidRPr="00587AA5">
        <w:rPr>
          <w:rFonts w:ascii="Century Gothic" w:hAnsi="Century Gothic" w:cs="Arial"/>
        </w:rPr>
        <w:t>]</w:t>
      </w:r>
    </w:p>
    <w:p w14:paraId="2884B3ED" w14:textId="77777777" w:rsidR="00C11A47" w:rsidRPr="00587AA5" w:rsidRDefault="00C11A47" w:rsidP="00C11A47">
      <w:pPr>
        <w:spacing w:line="276" w:lineRule="auto"/>
        <w:rPr>
          <w:rFonts w:ascii="Century Gothic" w:hAnsi="Century Gothic" w:cs="Arial"/>
          <w:color w:val="000000"/>
        </w:rPr>
      </w:pPr>
      <w:r w:rsidRPr="00587AA5">
        <w:rPr>
          <w:rFonts w:ascii="Century Gothic" w:hAnsi="Century Gothic" w:cs="Arial"/>
        </w:rPr>
        <w:t>[</w:t>
      </w:r>
      <w:r w:rsidRPr="00587AA5">
        <w:rPr>
          <w:rFonts w:ascii="Century Gothic" w:hAnsi="Century Gothic" w:cs="Arial"/>
          <w:color w:val="0000FF"/>
        </w:rPr>
        <w:t>City, ST ZIP</w:t>
      </w:r>
      <w:r w:rsidRPr="00587AA5">
        <w:rPr>
          <w:rFonts w:ascii="Century Gothic" w:hAnsi="Century Gothic" w:cs="Arial"/>
          <w:color w:val="000000"/>
        </w:rPr>
        <w:t>]</w:t>
      </w:r>
    </w:p>
    <w:p w14:paraId="05F76611" w14:textId="77777777" w:rsidR="00C11A47" w:rsidRPr="00587AA5" w:rsidRDefault="00C11A47" w:rsidP="00C11A47">
      <w:pPr>
        <w:pStyle w:val="CM355"/>
        <w:spacing w:after="117" w:line="276" w:lineRule="auto"/>
        <w:rPr>
          <w:rFonts w:ascii="Century Gothic" w:hAnsi="Century Gothic" w:cs="Arial"/>
        </w:rPr>
      </w:pPr>
      <w:proofErr w:type="spellStart"/>
      <w:r w:rsidRPr="00587AA5">
        <w:rPr>
          <w:rFonts w:ascii="Century Gothic" w:hAnsi="Century Gothic" w:cs="Arial"/>
          <w:color w:val="000000"/>
        </w:rPr>
        <w:t>Asunto</w:t>
      </w:r>
      <w:proofErr w:type="spellEnd"/>
      <w:r w:rsidRPr="00587AA5">
        <w:rPr>
          <w:rFonts w:ascii="Century Gothic" w:hAnsi="Century Gothic" w:cs="Arial"/>
          <w:color w:val="000000"/>
        </w:rPr>
        <w:t>:</w:t>
      </w:r>
      <w:r w:rsidRPr="00587AA5">
        <w:rPr>
          <w:rFonts w:ascii="Century Gothic" w:hAnsi="Century Gothic" w:cs="Arial"/>
        </w:rPr>
        <w:t xml:space="preserve"> [</w:t>
      </w:r>
      <w:r w:rsidRPr="00587AA5">
        <w:rPr>
          <w:rFonts w:ascii="Century Gothic" w:hAnsi="Century Gothic" w:cs="Arial"/>
          <w:color w:val="0000FF"/>
        </w:rPr>
        <w:t>Caltrans Contract Number, Federal ID Number, and Project Description</w:t>
      </w:r>
      <w:r w:rsidRPr="00587AA5">
        <w:rPr>
          <w:rFonts w:ascii="Century Gothic" w:hAnsi="Century Gothic" w:cs="Arial"/>
        </w:rPr>
        <w:t>]</w:t>
      </w:r>
    </w:p>
    <w:p w14:paraId="7F133AEA" w14:textId="77777777" w:rsidR="00C11A47" w:rsidRPr="00587AA5" w:rsidRDefault="00C11A47" w:rsidP="00C11A47">
      <w:pPr>
        <w:pStyle w:val="CM355"/>
        <w:spacing w:after="117" w:line="276" w:lineRule="auto"/>
        <w:rPr>
          <w:rFonts w:ascii="Century Gothic" w:hAnsi="Century Gothic" w:cs="Arial"/>
        </w:rPr>
      </w:pPr>
      <w:proofErr w:type="spellStart"/>
      <w:r w:rsidRPr="00587AA5">
        <w:rPr>
          <w:rFonts w:ascii="Century Gothic" w:hAnsi="Century Gothic" w:cs="Arial"/>
          <w:color w:val="000000"/>
        </w:rPr>
        <w:t>Estimado</w:t>
      </w:r>
      <w:proofErr w:type="spellEnd"/>
      <w:r w:rsidRPr="00587AA5">
        <w:rPr>
          <w:rFonts w:ascii="Century Gothic" w:hAnsi="Century Gothic" w:cs="Arial"/>
          <w:color w:val="000000"/>
        </w:rPr>
        <w:t xml:space="preserve">/a </w:t>
      </w:r>
      <w:r w:rsidRPr="00587AA5">
        <w:rPr>
          <w:rFonts w:ascii="Century Gothic" w:hAnsi="Century Gothic" w:cs="Arial"/>
          <w:color w:val="0000FF"/>
        </w:rPr>
        <w:t>Complainant’s Name</w:t>
      </w:r>
      <w:r w:rsidRPr="00587AA5">
        <w:rPr>
          <w:rFonts w:ascii="Century Gothic" w:hAnsi="Century Gothic" w:cs="Arial"/>
        </w:rPr>
        <w:t>]:</w:t>
      </w:r>
    </w:p>
    <w:p w14:paraId="1FC831AC" w14:textId="77777777" w:rsidR="00C11A47" w:rsidRPr="00587AA5" w:rsidRDefault="00C11A47" w:rsidP="00C11A47">
      <w:pPr>
        <w:pStyle w:val="CM355"/>
        <w:spacing w:after="117" w:line="276" w:lineRule="auto"/>
        <w:ind w:right="307"/>
        <w:rPr>
          <w:rFonts w:ascii="Century Gothic" w:hAnsi="Century Gothic" w:cs="Arial"/>
          <w:lang w:val="es-AR"/>
        </w:rPr>
      </w:pPr>
      <w:r w:rsidRPr="00587AA5">
        <w:rPr>
          <w:rFonts w:ascii="Century Gothic" w:hAnsi="Century Gothic" w:cs="Arial"/>
          <w:color w:val="000000"/>
        </w:rPr>
        <w:t xml:space="preserve">Se </w:t>
      </w:r>
      <w:proofErr w:type="spellStart"/>
      <w:r w:rsidRPr="00587AA5">
        <w:rPr>
          <w:rFonts w:ascii="Century Gothic" w:hAnsi="Century Gothic" w:cs="Arial"/>
          <w:color w:val="000000"/>
        </w:rPr>
        <w:t>notificó</w:t>
      </w:r>
      <w:proofErr w:type="spellEnd"/>
      <w:r w:rsidRPr="00587AA5">
        <w:rPr>
          <w:rFonts w:ascii="Century Gothic" w:hAnsi="Century Gothic" w:cs="Arial"/>
          <w:color w:val="000000"/>
        </w:rPr>
        <w:t xml:space="preserve"> al </w:t>
      </w:r>
      <w:proofErr w:type="spellStart"/>
      <w:r w:rsidRPr="00587AA5">
        <w:rPr>
          <w:rFonts w:ascii="Century Gothic" w:hAnsi="Century Gothic" w:cs="Arial"/>
          <w:color w:val="000000"/>
        </w:rPr>
        <w:t>Departamento</w:t>
      </w:r>
      <w:proofErr w:type="spellEnd"/>
      <w:r w:rsidRPr="00587AA5">
        <w:rPr>
          <w:rFonts w:ascii="Century Gothic" w:hAnsi="Century Gothic" w:cs="Arial"/>
          <w:color w:val="000000"/>
        </w:rPr>
        <w:t xml:space="preserve"> de </w:t>
      </w:r>
      <w:proofErr w:type="spellStart"/>
      <w:r w:rsidRPr="00587AA5">
        <w:rPr>
          <w:rFonts w:ascii="Century Gothic" w:hAnsi="Century Gothic" w:cs="Arial"/>
          <w:color w:val="000000"/>
        </w:rPr>
        <w:t>Transporte</w:t>
      </w:r>
      <w:proofErr w:type="spellEnd"/>
      <w:r w:rsidRPr="00587AA5">
        <w:rPr>
          <w:rFonts w:ascii="Century Gothic" w:hAnsi="Century Gothic" w:cs="Arial"/>
          <w:color w:val="000000"/>
        </w:rPr>
        <w:t xml:space="preserve"> de California (Caltrans) que un </w:t>
      </w:r>
      <w:proofErr w:type="spellStart"/>
      <w:r w:rsidRPr="00587AA5">
        <w:rPr>
          <w:rFonts w:ascii="Century Gothic" w:hAnsi="Century Gothic" w:cs="Arial"/>
          <w:color w:val="000000"/>
        </w:rPr>
        <w:t>empleado</w:t>
      </w:r>
      <w:proofErr w:type="spellEnd"/>
      <w:r w:rsidRPr="00587AA5">
        <w:rPr>
          <w:rFonts w:ascii="Century Gothic" w:hAnsi="Century Gothic" w:cs="Arial"/>
          <w:color w:val="000000"/>
        </w:rPr>
        <w:t xml:space="preserve"> actual o anterior de </w:t>
      </w:r>
      <w:r w:rsidRPr="00587AA5">
        <w:rPr>
          <w:rFonts w:ascii="Century Gothic" w:hAnsi="Century Gothic" w:cs="Arial"/>
        </w:rPr>
        <w:t>[</w:t>
      </w:r>
      <w:r w:rsidRPr="00587AA5">
        <w:rPr>
          <w:rFonts w:ascii="Century Gothic" w:hAnsi="Century Gothic" w:cs="Arial"/>
          <w:color w:val="0000FF"/>
        </w:rPr>
        <w:t>Company Name</w:t>
      </w:r>
      <w:r w:rsidRPr="00587AA5">
        <w:rPr>
          <w:rFonts w:ascii="Century Gothic" w:hAnsi="Century Gothic" w:cs="Arial"/>
        </w:rPr>
        <w:t xml:space="preserve">] </w:t>
      </w:r>
      <w:proofErr w:type="spellStart"/>
      <w:r w:rsidRPr="00587AA5">
        <w:rPr>
          <w:rFonts w:ascii="Century Gothic" w:hAnsi="Century Gothic" w:cs="Arial"/>
          <w:color w:val="000000"/>
        </w:rPr>
        <w:t>presentó</w:t>
      </w:r>
      <w:proofErr w:type="spellEnd"/>
      <w:r w:rsidRPr="00587AA5">
        <w:rPr>
          <w:rFonts w:ascii="Century Gothic" w:hAnsi="Century Gothic" w:cs="Arial"/>
          <w:color w:val="000000"/>
        </w:rPr>
        <w:t xml:space="preserve"> (</w:t>
      </w:r>
      <w:r w:rsidRPr="00587AA5">
        <w:rPr>
          <w:rFonts w:ascii="Century Gothic" w:hAnsi="Century Gothic" w:cs="Arial"/>
          <w:i/>
          <w:iCs/>
          <w:color w:val="000000"/>
        </w:rPr>
        <w:t xml:space="preserve">o) </w:t>
      </w:r>
      <w:proofErr w:type="spellStart"/>
      <w:r w:rsidRPr="00587AA5">
        <w:rPr>
          <w:rFonts w:ascii="Century Gothic" w:hAnsi="Century Gothic" w:cs="Arial"/>
          <w:color w:val="000000"/>
        </w:rPr>
        <w:t>planea</w:t>
      </w:r>
      <w:proofErr w:type="spellEnd"/>
      <w:r w:rsidRPr="00587AA5">
        <w:rPr>
          <w:rFonts w:ascii="Century Gothic" w:hAnsi="Century Gothic" w:cs="Arial"/>
          <w:color w:val="000000"/>
        </w:rPr>
        <w:t xml:space="preserve"> </w:t>
      </w:r>
      <w:proofErr w:type="spellStart"/>
      <w:r w:rsidRPr="00587AA5">
        <w:rPr>
          <w:rFonts w:ascii="Century Gothic" w:hAnsi="Century Gothic" w:cs="Arial"/>
          <w:color w:val="000000"/>
        </w:rPr>
        <w:t>presentar</w:t>
      </w:r>
      <w:proofErr w:type="spellEnd"/>
      <w:r w:rsidRPr="00587AA5">
        <w:rPr>
          <w:rFonts w:ascii="Century Gothic" w:hAnsi="Century Gothic" w:cs="Arial"/>
          <w:color w:val="000000"/>
        </w:rPr>
        <w:t xml:space="preserve"> un </w:t>
      </w:r>
      <w:proofErr w:type="spellStart"/>
      <w:r w:rsidRPr="00587AA5">
        <w:rPr>
          <w:rFonts w:ascii="Century Gothic" w:hAnsi="Century Gothic" w:cs="Arial"/>
          <w:color w:val="000000"/>
        </w:rPr>
        <w:t>reclamo</w:t>
      </w:r>
      <w:proofErr w:type="spellEnd"/>
      <w:r w:rsidRPr="00587AA5">
        <w:rPr>
          <w:rFonts w:ascii="Century Gothic" w:hAnsi="Century Gothic" w:cs="Arial"/>
          <w:color w:val="000000"/>
        </w:rPr>
        <w:t xml:space="preserve"> formal de </w:t>
      </w:r>
      <w:proofErr w:type="spellStart"/>
      <w:r w:rsidRPr="00587AA5">
        <w:rPr>
          <w:rFonts w:ascii="Century Gothic" w:hAnsi="Century Gothic" w:cs="Arial"/>
          <w:color w:val="000000"/>
        </w:rPr>
        <w:t>discriminación</w:t>
      </w:r>
      <w:proofErr w:type="spellEnd"/>
      <w:r w:rsidRPr="00587AA5">
        <w:rPr>
          <w:rFonts w:ascii="Century Gothic" w:hAnsi="Century Gothic" w:cs="Arial"/>
          <w:color w:val="000000"/>
        </w:rPr>
        <w:t xml:space="preserve">. </w:t>
      </w:r>
      <w:r w:rsidRPr="00587AA5">
        <w:rPr>
          <w:rFonts w:ascii="Century Gothic" w:hAnsi="Century Gothic" w:cs="Arial"/>
          <w:color w:val="000000"/>
          <w:lang w:val="es-US"/>
        </w:rPr>
        <w:t>El empleado actual o anterior alega discriminación por motivos de</w:t>
      </w:r>
      <w:r w:rsidRPr="00587AA5">
        <w:rPr>
          <w:rFonts w:ascii="Century Gothic" w:hAnsi="Century Gothic" w:cs="Arial"/>
          <w:color w:val="FF0000"/>
          <w:lang w:val="es-US"/>
        </w:rPr>
        <w:t xml:space="preserve"> </w:t>
      </w:r>
      <w:r w:rsidRPr="00587AA5">
        <w:rPr>
          <w:rFonts w:ascii="Century Gothic" w:hAnsi="Century Gothic" w:cs="Arial"/>
          <w:lang w:val="es-US"/>
        </w:rPr>
        <w:t>[</w:t>
      </w:r>
      <w:r w:rsidRPr="00587AA5">
        <w:rPr>
          <w:rFonts w:ascii="Century Gothic" w:hAnsi="Century Gothic" w:cs="Arial"/>
          <w:color w:val="0000FF"/>
          <w:lang w:val="es-US"/>
        </w:rPr>
        <w:t>la raza (</w:t>
      </w:r>
      <w:proofErr w:type="spellStart"/>
      <w:r w:rsidRPr="00587AA5">
        <w:rPr>
          <w:rFonts w:ascii="Century Gothic" w:hAnsi="Century Gothic" w:cs="Arial"/>
          <w:color w:val="0000FF"/>
          <w:lang w:val="es-US"/>
        </w:rPr>
        <w:t>race</w:t>
      </w:r>
      <w:proofErr w:type="spellEnd"/>
      <w:r w:rsidRPr="00587AA5">
        <w:rPr>
          <w:rFonts w:ascii="Century Gothic" w:hAnsi="Century Gothic" w:cs="Arial"/>
          <w:color w:val="0000FF"/>
          <w:lang w:val="es-US"/>
        </w:rPr>
        <w:t>), el color (color), origen nacional (</w:t>
      </w:r>
      <w:proofErr w:type="spellStart"/>
      <w:r w:rsidRPr="00587AA5">
        <w:rPr>
          <w:rFonts w:ascii="Century Gothic" w:hAnsi="Century Gothic" w:cs="Arial"/>
          <w:color w:val="0000FF"/>
          <w:lang w:val="es-US"/>
        </w:rPr>
        <w:t>national</w:t>
      </w:r>
      <w:proofErr w:type="spellEnd"/>
      <w:r w:rsidRPr="00587AA5">
        <w:rPr>
          <w:rFonts w:ascii="Century Gothic" w:hAnsi="Century Gothic" w:cs="Arial"/>
          <w:color w:val="0000FF"/>
          <w:lang w:val="es-US"/>
        </w:rPr>
        <w:t xml:space="preserve"> </w:t>
      </w:r>
      <w:proofErr w:type="spellStart"/>
      <w:r w:rsidRPr="00587AA5">
        <w:rPr>
          <w:rFonts w:ascii="Century Gothic" w:hAnsi="Century Gothic" w:cs="Arial"/>
          <w:color w:val="0000FF"/>
          <w:lang w:val="es-US"/>
        </w:rPr>
        <w:t>origin</w:t>
      </w:r>
      <w:proofErr w:type="spellEnd"/>
      <w:r w:rsidRPr="00587AA5">
        <w:rPr>
          <w:rFonts w:ascii="Century Gothic" w:hAnsi="Century Gothic" w:cs="Arial"/>
          <w:color w:val="0000FF"/>
          <w:lang w:val="es-US"/>
        </w:rPr>
        <w:t>), el sexo (sex), la edad (</w:t>
      </w:r>
      <w:proofErr w:type="spellStart"/>
      <w:r w:rsidRPr="00587AA5">
        <w:rPr>
          <w:rFonts w:ascii="Century Gothic" w:hAnsi="Century Gothic" w:cs="Arial"/>
          <w:color w:val="0000FF"/>
          <w:lang w:val="es-US"/>
        </w:rPr>
        <w:t>age</w:t>
      </w:r>
      <w:proofErr w:type="spellEnd"/>
      <w:r w:rsidRPr="00587AA5">
        <w:rPr>
          <w:rFonts w:ascii="Century Gothic" w:hAnsi="Century Gothic" w:cs="Arial"/>
          <w:color w:val="0000FF"/>
          <w:lang w:val="es-US"/>
        </w:rPr>
        <w:t>), o discapacidad (</w:t>
      </w:r>
      <w:proofErr w:type="spellStart"/>
      <w:r w:rsidRPr="00587AA5">
        <w:rPr>
          <w:rFonts w:ascii="Century Gothic" w:hAnsi="Century Gothic" w:cs="Arial"/>
          <w:color w:val="0000FF"/>
          <w:lang w:val="es-US"/>
        </w:rPr>
        <w:t>or</w:t>
      </w:r>
      <w:proofErr w:type="spellEnd"/>
      <w:r w:rsidRPr="00587AA5">
        <w:rPr>
          <w:rFonts w:ascii="Century Gothic" w:hAnsi="Century Gothic" w:cs="Arial"/>
          <w:color w:val="0000FF"/>
          <w:lang w:val="es-US"/>
        </w:rPr>
        <w:t xml:space="preserve"> </w:t>
      </w:r>
      <w:proofErr w:type="spellStart"/>
      <w:r w:rsidRPr="00587AA5">
        <w:rPr>
          <w:rFonts w:ascii="Century Gothic" w:hAnsi="Century Gothic" w:cs="Arial"/>
          <w:color w:val="0000FF"/>
          <w:lang w:val="es-US"/>
        </w:rPr>
        <w:t>disability</w:t>
      </w:r>
      <w:proofErr w:type="spellEnd"/>
      <w:r w:rsidRPr="00587AA5">
        <w:rPr>
          <w:rFonts w:ascii="Century Gothic" w:hAnsi="Century Gothic" w:cs="Arial"/>
          <w:color w:val="0000FF"/>
          <w:lang w:val="es-US"/>
        </w:rPr>
        <w:t>)</w:t>
      </w:r>
      <w:r w:rsidRPr="00587AA5">
        <w:rPr>
          <w:rFonts w:ascii="Century Gothic" w:hAnsi="Century Gothic" w:cs="Arial"/>
          <w:lang w:val="es-US"/>
        </w:rPr>
        <w:t>].</w:t>
      </w:r>
    </w:p>
    <w:p w14:paraId="5E266754" w14:textId="77777777" w:rsidR="00C11A47" w:rsidRPr="00587AA5" w:rsidRDefault="00C11A47" w:rsidP="00C11A47">
      <w:pPr>
        <w:pStyle w:val="CM355"/>
        <w:spacing w:after="117" w:line="276" w:lineRule="auto"/>
        <w:ind w:right="610"/>
        <w:rPr>
          <w:rFonts w:ascii="Century Gothic" w:hAnsi="Century Gothic" w:cs="Arial"/>
          <w:color w:val="000000"/>
          <w:lang w:val="es-AR"/>
        </w:rPr>
      </w:pPr>
      <w:r w:rsidRPr="00587AA5">
        <w:rPr>
          <w:rFonts w:ascii="Century Gothic" w:hAnsi="Century Gothic" w:cs="Arial"/>
          <w:color w:val="000000"/>
          <w:lang w:val="es-US"/>
        </w:rPr>
        <w:t>El funcionario de cumplimiento laboral del distrito le proporcionó al reclamante una lista completa de opciones de resolución, que incluye 1) el uso del programa interno de igualdad de oportunidades laborales del empleador para la investigación y resolución y 2) la presentación de un reclamo ante el Departamento de Igualdad de Empleo y la Vivienda o ante la Comisión para la Igualdad de Oportunidades en el Empleo de los Estados Unidos.</w:t>
      </w:r>
    </w:p>
    <w:p w14:paraId="0256E52D" w14:textId="77777777" w:rsidR="00C11A47" w:rsidRPr="00587AA5" w:rsidRDefault="00C11A47" w:rsidP="00C11A47">
      <w:pPr>
        <w:pStyle w:val="CM355"/>
        <w:spacing w:after="117" w:line="276" w:lineRule="auto"/>
        <w:rPr>
          <w:rFonts w:ascii="Century Gothic" w:hAnsi="Century Gothic" w:cs="Arial"/>
          <w:color w:val="000000"/>
          <w:lang w:val="es-AR"/>
        </w:rPr>
      </w:pPr>
      <w:proofErr w:type="spellStart"/>
      <w:r w:rsidRPr="00587AA5">
        <w:rPr>
          <w:rFonts w:ascii="Century Gothic" w:hAnsi="Century Gothic" w:cs="Arial"/>
          <w:color w:val="000000"/>
          <w:lang w:val="es-US"/>
        </w:rPr>
        <w:t>Caltrans</w:t>
      </w:r>
      <w:proofErr w:type="spellEnd"/>
      <w:r w:rsidRPr="00587AA5">
        <w:rPr>
          <w:rFonts w:ascii="Century Gothic" w:hAnsi="Century Gothic" w:cs="Arial"/>
          <w:color w:val="000000"/>
          <w:lang w:val="es-US"/>
        </w:rPr>
        <w:t xml:space="preserve"> cumple con las leyes y reglas de no discriminación, incluso el Título VII de la Ley de Derechos Civiles de 1964. El Título VII afirma: “Es una práctica laboral ilegal que un empleador: (1) no contrate, se niegue a contratar o despida a cualquier persona, o de otra manera discrimine, a cualquier individuo con respecto a su compensación, términos, condiciones o privilegios de empleo, debido a la raza, el color de la piel, la religión, el sexo o la nacionalidad de ese individuo, o (2) limite, segregue o clasifique a sus empleados o aspirantes de cualquier manera que prive o tienda a privar a cualquier individuo de oportunidades laborales o afecte de otra manera negativa su estado como empleado, debido a la raza, el color de la piel, la religión, el sexo o la </w:t>
      </w:r>
      <w:r w:rsidRPr="00587AA5">
        <w:rPr>
          <w:rFonts w:ascii="Century Gothic" w:hAnsi="Century Gothic" w:cs="Arial"/>
          <w:color w:val="000000"/>
          <w:lang w:val="es-US"/>
        </w:rPr>
        <w:lastRenderedPageBreak/>
        <w:t xml:space="preserve">nacionalidad de dicho individuo”. </w:t>
      </w:r>
      <w:proofErr w:type="spellStart"/>
      <w:r w:rsidRPr="00587AA5">
        <w:rPr>
          <w:rFonts w:ascii="Century Gothic" w:hAnsi="Century Gothic" w:cs="Arial"/>
          <w:color w:val="000000"/>
          <w:lang w:val="es-US"/>
        </w:rPr>
        <w:t>Caltrans</w:t>
      </w:r>
      <w:proofErr w:type="spellEnd"/>
      <w:r w:rsidRPr="00587AA5">
        <w:rPr>
          <w:rFonts w:ascii="Century Gothic" w:hAnsi="Century Gothic" w:cs="Arial"/>
          <w:color w:val="000000"/>
          <w:lang w:val="es-US"/>
        </w:rPr>
        <w:t xml:space="preserve"> asegura que sus actividades o programas son no discriminatorios.</w:t>
      </w:r>
    </w:p>
    <w:p w14:paraId="5AA292CA" w14:textId="77777777" w:rsidR="00C11A47" w:rsidRPr="00587AA5" w:rsidRDefault="00C11A47" w:rsidP="00C11A47">
      <w:pPr>
        <w:pStyle w:val="CM355"/>
        <w:spacing w:after="117" w:line="276" w:lineRule="auto"/>
        <w:ind w:right="102"/>
        <w:rPr>
          <w:rFonts w:ascii="Century Gothic" w:hAnsi="Century Gothic" w:cs="Arial"/>
          <w:color w:val="000000"/>
          <w:lang w:val="es-AR"/>
        </w:rPr>
      </w:pPr>
      <w:r w:rsidRPr="00587AA5">
        <w:rPr>
          <w:rFonts w:ascii="Century Gothic" w:hAnsi="Century Gothic" w:cs="Arial"/>
          <w:color w:val="000000"/>
          <w:lang w:val="es-US"/>
        </w:rPr>
        <w:t>Nadie puede intimidar, amenazar, obligar ni participar en ningún tipo de conducta discriminatoria contra un individuo porque esa persona haya tomado medidas o haya participado en una acción para asegurar los derechos protegidos por la legislación de no discriminación. Cualquier persona que alegue acoso, represalia o intimidación puede presentar un reclamo ante el Departamento de Igualdad de Empleo y la Vivienda o ante la Comisión para la Igualdad de Oportunidades en el Empleo de los Estados Unidos.</w:t>
      </w:r>
    </w:p>
    <w:p w14:paraId="29E62601" w14:textId="77777777" w:rsidR="00C11A47" w:rsidRPr="00587AA5" w:rsidRDefault="00C11A47" w:rsidP="00C11A47">
      <w:pPr>
        <w:pStyle w:val="CM326"/>
        <w:spacing w:after="240" w:line="276" w:lineRule="auto"/>
        <w:rPr>
          <w:rFonts w:ascii="Century Gothic" w:hAnsi="Century Gothic" w:cs="Arial"/>
          <w:color w:val="000000"/>
          <w:lang w:val="es-AR"/>
        </w:rPr>
      </w:pPr>
      <w:r w:rsidRPr="00587AA5">
        <w:rPr>
          <w:rFonts w:ascii="Century Gothic" w:hAnsi="Century Gothic" w:cs="Arial"/>
          <w:color w:val="000000"/>
          <w:lang w:val="es-US"/>
        </w:rPr>
        <w:t>Si tiene preguntas relacionadas con la información mencionada más arriba, comuníquese con la Oficina de Oportunidades Económicas y de Negocios llamando al (916) 324-1700.</w:t>
      </w:r>
    </w:p>
    <w:p w14:paraId="7D4CBDF0" w14:textId="77777777" w:rsidR="00C11A47" w:rsidRPr="00587AA5" w:rsidRDefault="00C11A47" w:rsidP="00C11A47">
      <w:pPr>
        <w:pStyle w:val="CM326"/>
        <w:spacing w:after="480" w:line="276" w:lineRule="auto"/>
        <w:rPr>
          <w:rFonts w:ascii="Century Gothic" w:hAnsi="Century Gothic" w:cs="Arial"/>
          <w:color w:val="000000"/>
        </w:rPr>
      </w:pPr>
      <w:proofErr w:type="spellStart"/>
      <w:r w:rsidRPr="00587AA5">
        <w:rPr>
          <w:rFonts w:ascii="Century Gothic" w:hAnsi="Century Gothic" w:cs="Arial"/>
          <w:color w:val="000000"/>
        </w:rPr>
        <w:t>Atentamente</w:t>
      </w:r>
      <w:proofErr w:type="spellEnd"/>
      <w:r w:rsidRPr="00587AA5">
        <w:rPr>
          <w:rFonts w:ascii="Century Gothic" w:hAnsi="Century Gothic" w:cs="Arial"/>
          <w:color w:val="000000"/>
        </w:rPr>
        <w:t>.</w:t>
      </w:r>
    </w:p>
    <w:p w14:paraId="041FAEA1" w14:textId="77777777" w:rsidR="00C11A47" w:rsidRPr="00587AA5" w:rsidRDefault="00C11A47" w:rsidP="00C11A47">
      <w:pPr>
        <w:pStyle w:val="CM326"/>
        <w:spacing w:line="276" w:lineRule="auto"/>
        <w:rPr>
          <w:rFonts w:ascii="Century Gothic" w:hAnsi="Century Gothic" w:cs="Arial"/>
        </w:rPr>
      </w:pPr>
      <w:r w:rsidRPr="00587AA5">
        <w:rPr>
          <w:rFonts w:ascii="Century Gothic" w:hAnsi="Century Gothic" w:cs="Arial"/>
        </w:rPr>
        <w:t>[</w:t>
      </w:r>
      <w:r w:rsidRPr="00587AA5">
        <w:rPr>
          <w:rFonts w:ascii="Century Gothic" w:hAnsi="Century Gothic" w:cs="Arial"/>
          <w:color w:val="0000FF"/>
        </w:rPr>
        <w:t>District Labor Compliance Officer’s Name</w:t>
      </w:r>
      <w:r w:rsidRPr="00587AA5">
        <w:rPr>
          <w:rFonts w:ascii="Century Gothic" w:hAnsi="Century Gothic" w:cs="Arial"/>
        </w:rPr>
        <w:t>]</w:t>
      </w:r>
    </w:p>
    <w:p w14:paraId="4E7B1581" w14:textId="77777777" w:rsidR="00C11A47" w:rsidRPr="00587AA5" w:rsidRDefault="00C11A47" w:rsidP="00C11A47">
      <w:pPr>
        <w:pStyle w:val="CM361"/>
        <w:spacing w:line="276" w:lineRule="auto"/>
        <w:rPr>
          <w:rFonts w:ascii="Century Gothic" w:hAnsi="Century Gothic" w:cs="Arial"/>
          <w:color w:val="000000"/>
          <w:lang w:val="es-AR"/>
        </w:rPr>
      </w:pPr>
      <w:r w:rsidRPr="00587AA5">
        <w:rPr>
          <w:rFonts w:ascii="Century Gothic" w:hAnsi="Century Gothic" w:cs="Arial"/>
          <w:color w:val="000000"/>
          <w:lang w:val="es-US"/>
        </w:rPr>
        <w:t xml:space="preserve">Funcionario de cumplimiento laboral del distrito </w:t>
      </w:r>
    </w:p>
    <w:p w14:paraId="62F4C67C" w14:textId="77777777" w:rsidR="00C11A47" w:rsidRPr="00587AA5" w:rsidRDefault="00C11A47" w:rsidP="00C11A47">
      <w:pPr>
        <w:pStyle w:val="CM361"/>
        <w:spacing w:after="225" w:line="276" w:lineRule="auto"/>
        <w:rPr>
          <w:rFonts w:ascii="Century Gothic" w:hAnsi="Century Gothic" w:cs="Arial"/>
          <w:color w:val="000000"/>
          <w:lang w:val="es-US"/>
        </w:rPr>
      </w:pPr>
      <w:r w:rsidRPr="00587AA5">
        <w:rPr>
          <w:rFonts w:ascii="Century Gothic" w:hAnsi="Century Gothic" w:cs="Arial"/>
          <w:color w:val="000000"/>
          <w:lang w:val="es-US"/>
        </w:rPr>
        <w:t xml:space="preserve">Distrito </w:t>
      </w:r>
      <w:r w:rsidRPr="00587AA5">
        <w:rPr>
          <w:rFonts w:ascii="Century Gothic" w:hAnsi="Century Gothic" w:cs="Arial"/>
          <w:color w:val="0000FF"/>
          <w:lang w:val="es-US"/>
        </w:rPr>
        <w:t>XX</w:t>
      </w:r>
      <w:r w:rsidRPr="00587AA5">
        <w:rPr>
          <w:rFonts w:ascii="Century Gothic" w:hAnsi="Century Gothic" w:cs="Arial"/>
          <w:color w:val="000000"/>
          <w:lang w:val="es-US"/>
        </w:rPr>
        <w:t xml:space="preserve"> Construcción</w:t>
      </w:r>
    </w:p>
    <w:p w14:paraId="636F6DF8" w14:textId="77777777" w:rsidR="00C11A47" w:rsidRPr="00587AA5" w:rsidRDefault="00C11A47" w:rsidP="00C11A47">
      <w:pPr>
        <w:spacing w:line="276" w:lineRule="auto"/>
        <w:rPr>
          <w:rFonts w:ascii="Century Gothic" w:hAnsi="Century Gothic" w:cs="Arial"/>
          <w:lang w:val="es-US"/>
        </w:rPr>
      </w:pPr>
      <w:r w:rsidRPr="00587AA5">
        <w:rPr>
          <w:rFonts w:ascii="Century Gothic" w:hAnsi="Century Gothic" w:cs="Arial"/>
          <w:lang w:val="es-US"/>
        </w:rPr>
        <w:t>Adjunto Archivo:</w:t>
      </w:r>
    </w:p>
    <w:p w14:paraId="44DAA4A7" w14:textId="77777777" w:rsidR="00C11A47" w:rsidRPr="00587AA5" w:rsidRDefault="00C11A47" w:rsidP="00C11A47">
      <w:pPr>
        <w:spacing w:line="276" w:lineRule="auto"/>
        <w:rPr>
          <w:rFonts w:ascii="Century Gothic" w:hAnsi="Century Gothic" w:cs="Arial"/>
          <w:lang w:val="es-US"/>
        </w:rPr>
      </w:pPr>
      <w:r w:rsidRPr="00587AA5">
        <w:rPr>
          <w:rFonts w:ascii="Century Gothic" w:hAnsi="Century Gothic" w:cs="Arial"/>
          <w:lang w:val="es-US"/>
        </w:rPr>
        <w:t>“La Ley De California Prohíbe La Discriminación Y El Acoso En El Empleo”</w:t>
      </w:r>
    </w:p>
    <w:p w14:paraId="12EB612E" w14:textId="77777777" w:rsidR="00C11A47" w:rsidRPr="00587AA5" w:rsidRDefault="00C11A47" w:rsidP="00C11A47">
      <w:pPr>
        <w:spacing w:line="276" w:lineRule="auto"/>
        <w:rPr>
          <w:rFonts w:ascii="Century Gothic" w:hAnsi="Century Gothic" w:cs="Arial"/>
          <w:color w:val="222222"/>
          <w:lang w:val="es-ES"/>
        </w:rPr>
      </w:pPr>
      <w:r w:rsidRPr="00587AA5">
        <w:rPr>
          <w:rFonts w:ascii="Century Gothic" w:hAnsi="Century Gothic" w:cs="Arial"/>
          <w:color w:val="222222"/>
          <w:lang w:val="es-ES"/>
        </w:rPr>
        <w:t xml:space="preserve">Disponible en internet en: </w:t>
      </w:r>
    </w:p>
    <w:p w14:paraId="6AFBD243" w14:textId="77777777" w:rsidR="00C11A47" w:rsidRPr="00587AA5" w:rsidRDefault="00D86FDE" w:rsidP="00C11A47">
      <w:pPr>
        <w:spacing w:after="480" w:line="276" w:lineRule="auto"/>
        <w:ind w:right="-810"/>
        <w:rPr>
          <w:rFonts w:ascii="Century Gothic" w:hAnsi="Century Gothic" w:cs="Arial"/>
          <w:sz w:val="18"/>
          <w:szCs w:val="18"/>
          <w:lang w:val="es-US"/>
        </w:rPr>
      </w:pPr>
      <w:r>
        <w:fldChar w:fldCharType="begin"/>
      </w:r>
      <w:r w:rsidRPr="00D86FDE">
        <w:rPr>
          <w:lang w:val="de-DE"/>
        </w:rPr>
        <w:instrText>HYPERLINK "https://www.dfeh.ca.gov/wp-content/uploads/sites/32/2018/08/DFEH_WorkPlaceDiscriminationHarassmentPoster_A_SP.pdf"</w:instrText>
      </w:r>
      <w:r>
        <w:fldChar w:fldCharType="separate"/>
      </w:r>
      <w:r w:rsidR="00C11A47" w:rsidRPr="00587AA5">
        <w:rPr>
          <w:rStyle w:val="Hyperlink"/>
          <w:rFonts w:ascii="Century Gothic" w:hAnsi="Century Gothic" w:cs="Arial"/>
          <w:sz w:val="18"/>
          <w:szCs w:val="18"/>
          <w:lang w:val="es-US"/>
        </w:rPr>
        <w:t>https://www.dfeh.ca.gov/wp-content/uploads/sites/32/2018/08/DFEH_WorkPlaceDiscriminationHarassmentPoster_A_SP.pdf</w:t>
      </w:r>
      <w:r>
        <w:rPr>
          <w:rStyle w:val="Hyperlink"/>
          <w:rFonts w:ascii="Century Gothic" w:hAnsi="Century Gothic" w:cs="Arial"/>
          <w:sz w:val="18"/>
          <w:szCs w:val="18"/>
          <w:lang w:val="es-US"/>
        </w:rPr>
        <w:fldChar w:fldCharType="end"/>
      </w:r>
    </w:p>
    <w:p w14:paraId="59BE4927" w14:textId="77777777" w:rsidR="00C11A47" w:rsidRPr="00587AA5" w:rsidRDefault="00C11A47" w:rsidP="00C11A47">
      <w:pPr>
        <w:pStyle w:val="CM354"/>
        <w:spacing w:line="276" w:lineRule="auto"/>
        <w:rPr>
          <w:rFonts w:ascii="Century Gothic" w:hAnsi="Century Gothic" w:cs="Arial"/>
          <w:color w:val="000000"/>
          <w:lang w:val="es-US"/>
        </w:rPr>
      </w:pPr>
      <w:r w:rsidRPr="00587AA5">
        <w:rPr>
          <w:rFonts w:ascii="Century Gothic" w:hAnsi="Century Gothic" w:cs="Arial"/>
          <w:color w:val="000000"/>
          <w:lang w:val="es-US"/>
        </w:rPr>
        <w:t>c: División de Construcción</w:t>
      </w:r>
    </w:p>
    <w:p w14:paraId="74093DE6" w14:textId="77777777" w:rsidR="00C11A47" w:rsidRPr="00587AA5" w:rsidRDefault="00C11A47" w:rsidP="00C11A47">
      <w:pPr>
        <w:pStyle w:val="CM354"/>
        <w:tabs>
          <w:tab w:val="left" w:pos="-270"/>
        </w:tabs>
        <w:spacing w:line="276" w:lineRule="auto"/>
        <w:rPr>
          <w:rFonts w:ascii="Century Gothic" w:hAnsi="Century Gothic" w:cs="Arial"/>
          <w:color w:val="000000"/>
        </w:rPr>
      </w:pPr>
      <w:proofErr w:type="spellStart"/>
      <w:r w:rsidRPr="00587AA5">
        <w:rPr>
          <w:rFonts w:ascii="Century Gothic" w:hAnsi="Century Gothic" w:cs="Arial"/>
          <w:color w:val="000000"/>
        </w:rPr>
        <w:t>Oficina</w:t>
      </w:r>
      <w:proofErr w:type="spellEnd"/>
      <w:r w:rsidRPr="00587AA5">
        <w:rPr>
          <w:rFonts w:ascii="Century Gothic" w:hAnsi="Century Gothic" w:cs="Arial"/>
          <w:color w:val="000000"/>
        </w:rPr>
        <w:t xml:space="preserve"> de </w:t>
      </w:r>
      <w:proofErr w:type="spellStart"/>
      <w:r w:rsidRPr="00587AA5">
        <w:rPr>
          <w:rFonts w:ascii="Century Gothic" w:hAnsi="Century Gothic" w:cs="Arial"/>
          <w:color w:val="000000"/>
        </w:rPr>
        <w:t>Oportunidades</w:t>
      </w:r>
      <w:proofErr w:type="spellEnd"/>
      <w:r w:rsidRPr="00587AA5">
        <w:rPr>
          <w:rFonts w:ascii="Century Gothic" w:hAnsi="Century Gothic" w:cs="Arial"/>
          <w:color w:val="000000"/>
        </w:rPr>
        <w:t xml:space="preserve"> </w:t>
      </w:r>
      <w:proofErr w:type="spellStart"/>
      <w:r w:rsidRPr="00587AA5">
        <w:rPr>
          <w:rFonts w:ascii="Century Gothic" w:hAnsi="Century Gothic" w:cs="Arial"/>
          <w:color w:val="000000"/>
        </w:rPr>
        <w:t>Económicas</w:t>
      </w:r>
      <w:proofErr w:type="spellEnd"/>
      <w:r w:rsidRPr="00587AA5">
        <w:rPr>
          <w:rFonts w:ascii="Century Gothic" w:hAnsi="Century Gothic" w:cs="Arial"/>
          <w:color w:val="000000"/>
        </w:rPr>
        <w:t xml:space="preserve"> y de </w:t>
      </w:r>
      <w:proofErr w:type="spellStart"/>
      <w:r w:rsidRPr="00587AA5">
        <w:rPr>
          <w:rFonts w:ascii="Century Gothic" w:hAnsi="Century Gothic" w:cs="Arial"/>
          <w:color w:val="000000"/>
        </w:rPr>
        <w:t>Negocios</w:t>
      </w:r>
      <w:proofErr w:type="spellEnd"/>
    </w:p>
    <w:p w14:paraId="21988D81" w14:textId="77777777" w:rsidR="007E14FC" w:rsidRPr="00587AA5" w:rsidRDefault="00C11A47" w:rsidP="00C11A47">
      <w:pPr>
        <w:rPr>
          <w:rFonts w:ascii="Century Gothic" w:hAnsi="Century Gothic"/>
        </w:rPr>
      </w:pPr>
      <w:proofErr w:type="spellStart"/>
      <w:r w:rsidRPr="00587AA5">
        <w:rPr>
          <w:rFonts w:ascii="Century Gothic" w:hAnsi="Century Gothic" w:cs="Arial"/>
          <w:color w:val="000000"/>
        </w:rPr>
        <w:t>Subcontratistas</w:t>
      </w:r>
      <w:proofErr w:type="spellEnd"/>
      <w:r w:rsidRPr="00587AA5">
        <w:rPr>
          <w:rFonts w:ascii="Century Gothic" w:hAnsi="Century Gothic" w:cs="Arial"/>
          <w:color w:val="000000"/>
        </w:rPr>
        <w:t xml:space="preserve"> (</w:t>
      </w:r>
      <w:proofErr w:type="spellStart"/>
      <w:r w:rsidRPr="00587AA5">
        <w:rPr>
          <w:rFonts w:ascii="Century Gothic" w:hAnsi="Century Gothic" w:cs="Arial"/>
          <w:color w:val="000000"/>
        </w:rPr>
        <w:t>si</w:t>
      </w:r>
      <w:proofErr w:type="spellEnd"/>
      <w:r w:rsidRPr="00587AA5">
        <w:rPr>
          <w:rFonts w:ascii="Century Gothic" w:hAnsi="Century Gothic" w:cs="Arial"/>
          <w:color w:val="000000"/>
        </w:rPr>
        <w:t xml:space="preserve"> </w:t>
      </w:r>
      <w:proofErr w:type="spellStart"/>
      <w:r w:rsidRPr="00587AA5">
        <w:rPr>
          <w:rFonts w:ascii="Century Gothic" w:hAnsi="Century Gothic" w:cs="Arial"/>
          <w:color w:val="000000"/>
        </w:rPr>
        <w:t>corresponde</w:t>
      </w:r>
      <w:proofErr w:type="spellEnd"/>
      <w:r w:rsidRPr="00587AA5">
        <w:rPr>
          <w:rFonts w:ascii="Century Gothic" w:hAnsi="Century Gothic" w:cs="Arial"/>
          <w:color w:val="000000"/>
        </w:rPr>
        <w:t>)</w:t>
      </w:r>
    </w:p>
    <w:sectPr w:rsidR="007E14FC" w:rsidRPr="00587AA5" w:rsidSect="004D699B">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9826" w14:textId="77777777" w:rsidR="004D699B" w:rsidRDefault="004D699B">
      <w:r>
        <w:separator/>
      </w:r>
    </w:p>
  </w:endnote>
  <w:endnote w:type="continuationSeparator" w:id="0">
    <w:p w14:paraId="3BA6D057" w14:textId="77777777" w:rsidR="004D699B" w:rsidRDefault="004D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96AA" w14:textId="77777777" w:rsidR="00D86FDE" w:rsidRDefault="00D86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D0E0" w14:textId="77777777" w:rsidR="00D86FDE" w:rsidRPr="00B67EB5" w:rsidRDefault="00D86FDE" w:rsidP="00D86FDE">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787DF8C1" w14:textId="0C7CD728" w:rsidR="00DB28B6" w:rsidRPr="00D86FDE" w:rsidRDefault="00DB28B6" w:rsidP="00587AA5">
    <w:pPr>
      <w:pStyle w:val="Footer"/>
      <w:tabs>
        <w:tab w:val="clear" w:pos="4320"/>
        <w:tab w:val="clear" w:pos="8640"/>
      </w:tabs>
      <w:ind w:right="90"/>
      <w:rPr>
        <w:rFonts w:ascii="Arial" w:hAnsi="Arial" w:cs="Arial"/>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8524" w14:textId="77777777" w:rsidR="00D86FDE" w:rsidRPr="00B67EB5" w:rsidRDefault="00D86FDE" w:rsidP="00D86FDE">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3CD376D8" w14:textId="1F9BFF32" w:rsidR="00D97ADA" w:rsidRPr="00FC2B03" w:rsidRDefault="00D97ADA" w:rsidP="00587AA5">
    <w:pPr>
      <w:pStyle w:val="Footer"/>
      <w:tabs>
        <w:tab w:val="clear" w:pos="4320"/>
        <w:tab w:val="clear" w:pos="8640"/>
      </w:tabs>
      <w:ind w:right="90"/>
      <w:rPr>
        <w:rFonts w:ascii="Arial" w:hAnsi="Arial"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8C00B" w14:textId="77777777" w:rsidR="004D699B" w:rsidRDefault="004D699B">
      <w:r>
        <w:separator/>
      </w:r>
    </w:p>
  </w:footnote>
  <w:footnote w:type="continuationSeparator" w:id="0">
    <w:p w14:paraId="7FA46817" w14:textId="77777777" w:rsidR="004D699B" w:rsidRDefault="004D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CFC3" w14:textId="77777777" w:rsidR="00D86FDE" w:rsidRDefault="00D86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6785" w14:textId="77777777" w:rsidR="00D97ADA" w:rsidRPr="00587AA5" w:rsidRDefault="00D97ADA" w:rsidP="005756F4">
    <w:pPr>
      <w:widowControl w:val="0"/>
      <w:tabs>
        <w:tab w:val="right" w:pos="11340"/>
      </w:tabs>
      <w:spacing w:before="600"/>
      <w:rPr>
        <w:rFonts w:ascii="Century Gothic" w:hAnsi="Century Gothic" w:cs="Arial"/>
        <w:szCs w:val="24"/>
      </w:rPr>
    </w:pPr>
    <w:r w:rsidRPr="00587AA5">
      <w:rPr>
        <w:rFonts w:ascii="Century Gothic" w:hAnsi="Century Gothic" w:cs="Arial"/>
        <w:szCs w:val="24"/>
        <w:lang w:val="es-US"/>
      </w:rPr>
      <w:t>Destinatario</w:t>
    </w:r>
  </w:p>
  <w:p w14:paraId="57DE2332" w14:textId="77777777" w:rsidR="00D97ADA" w:rsidRPr="00587AA5" w:rsidRDefault="00D97ADA" w:rsidP="00DB28B6">
    <w:pPr>
      <w:widowControl w:val="0"/>
      <w:tabs>
        <w:tab w:val="right" w:pos="11340"/>
      </w:tabs>
      <w:rPr>
        <w:rFonts w:ascii="Century Gothic" w:hAnsi="Century Gothic" w:cs="Arial"/>
        <w:szCs w:val="24"/>
      </w:rPr>
    </w:pPr>
    <w:r w:rsidRPr="00587AA5">
      <w:rPr>
        <w:rFonts w:ascii="Century Gothic" w:hAnsi="Century Gothic" w:cs="Arial"/>
        <w:szCs w:val="24"/>
        <w:lang w:val="es-US"/>
      </w:rPr>
      <w:t xml:space="preserve">Fecha </w:t>
    </w:r>
  </w:p>
  <w:p w14:paraId="7FF912BF" w14:textId="77777777" w:rsidR="00D97ADA" w:rsidRPr="00587AA5" w:rsidRDefault="00D97ADA" w:rsidP="005756F4">
    <w:pPr>
      <w:widowControl w:val="0"/>
      <w:tabs>
        <w:tab w:val="right" w:pos="11340"/>
      </w:tabs>
      <w:spacing w:after="240"/>
      <w:rPr>
        <w:rFonts w:ascii="Century Gothic" w:hAnsi="Century Gothic" w:cs="Arial"/>
        <w:szCs w:val="24"/>
      </w:rPr>
    </w:pPr>
    <w:r w:rsidRPr="00587AA5">
      <w:rPr>
        <w:rFonts w:ascii="Century Gothic" w:hAnsi="Century Gothic" w:cs="Arial"/>
        <w:szCs w:val="24"/>
        <w:lang w:val="es-US"/>
      </w:rPr>
      <w:t xml:space="preserve">Página </w:t>
    </w:r>
    <w:r w:rsidR="00852449" w:rsidRPr="00587AA5">
      <w:rPr>
        <w:rFonts w:ascii="Century Gothic" w:hAnsi="Century Gothic" w:cs="Arial"/>
        <w:szCs w:val="24"/>
        <w:lang w:val="es-US"/>
      </w:rPr>
      <w:fldChar w:fldCharType="begin"/>
    </w:r>
    <w:r w:rsidR="00852449" w:rsidRPr="00587AA5">
      <w:rPr>
        <w:rFonts w:ascii="Century Gothic" w:hAnsi="Century Gothic" w:cs="Arial"/>
        <w:szCs w:val="24"/>
        <w:lang w:val="es-US"/>
      </w:rPr>
      <w:instrText xml:space="preserve"> PAGE   \* MERGEFORMAT </w:instrText>
    </w:r>
    <w:r w:rsidR="00852449" w:rsidRPr="00587AA5">
      <w:rPr>
        <w:rFonts w:ascii="Century Gothic" w:hAnsi="Century Gothic" w:cs="Arial"/>
        <w:szCs w:val="24"/>
        <w:lang w:val="es-US"/>
      </w:rPr>
      <w:fldChar w:fldCharType="separate"/>
    </w:r>
    <w:r w:rsidR="00852449" w:rsidRPr="00587AA5">
      <w:rPr>
        <w:rFonts w:ascii="Century Gothic" w:hAnsi="Century Gothic" w:cs="Arial"/>
        <w:noProof/>
        <w:szCs w:val="24"/>
        <w:lang w:val="es-US"/>
      </w:rPr>
      <w:t>1</w:t>
    </w:r>
    <w:r w:rsidR="00852449" w:rsidRPr="00587AA5">
      <w:rPr>
        <w:rFonts w:ascii="Century Gothic" w:hAnsi="Century Gothic" w:cs="Arial"/>
        <w:noProof/>
        <w:szCs w:val="24"/>
        <w:lang w:val="es-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17AF" w14:textId="117260DB" w:rsidR="00316AFF" w:rsidRPr="00A34E9A" w:rsidRDefault="00587AA5" w:rsidP="00DB28B6">
    <w:pPr>
      <w:widowControl w:val="0"/>
      <w:tabs>
        <w:tab w:val="right" w:pos="11160"/>
      </w:tabs>
      <w:spacing w:after="360"/>
      <w:jc w:val="both"/>
      <w:rPr>
        <w:rFonts w:ascii="Arial" w:hAnsi="Arial" w:cs="Arial"/>
        <w:sz w:val="18"/>
      </w:rPr>
    </w:pPr>
    <w:r>
      <w:rPr>
        <w:noProof/>
      </w:rPr>
      <w:drawing>
        <wp:anchor distT="0" distB="0" distL="114300" distR="114300" simplePos="0" relativeHeight="251659264" behindDoc="0" locked="0" layoutInCell="1" allowOverlap="1" wp14:anchorId="6BFA6B8D" wp14:editId="419341D7">
          <wp:simplePos x="0" y="0"/>
          <wp:positionH relativeFrom="page">
            <wp:align>right</wp:align>
          </wp:positionH>
          <wp:positionV relativeFrom="page">
            <wp:align>top</wp:align>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AE2"/>
    <w:rsid w:val="00011AC1"/>
    <w:rsid w:val="00026516"/>
    <w:rsid w:val="00034370"/>
    <w:rsid w:val="000346CE"/>
    <w:rsid w:val="0004261B"/>
    <w:rsid w:val="00044BCA"/>
    <w:rsid w:val="0005261D"/>
    <w:rsid w:val="000715F2"/>
    <w:rsid w:val="000E3DF7"/>
    <w:rsid w:val="000F4DE2"/>
    <w:rsid w:val="00125463"/>
    <w:rsid w:val="00137A08"/>
    <w:rsid w:val="001437CA"/>
    <w:rsid w:val="001C3B61"/>
    <w:rsid w:val="001C7591"/>
    <w:rsid w:val="001D1335"/>
    <w:rsid w:val="001F4C02"/>
    <w:rsid w:val="002204CE"/>
    <w:rsid w:val="00221ECD"/>
    <w:rsid w:val="002234CC"/>
    <w:rsid w:val="00224AE2"/>
    <w:rsid w:val="002715A7"/>
    <w:rsid w:val="00284364"/>
    <w:rsid w:val="002D0EA4"/>
    <w:rsid w:val="002E28B7"/>
    <w:rsid w:val="002F3F4B"/>
    <w:rsid w:val="002F6074"/>
    <w:rsid w:val="002F6DDE"/>
    <w:rsid w:val="00316AFF"/>
    <w:rsid w:val="003A0A19"/>
    <w:rsid w:val="003D2EC0"/>
    <w:rsid w:val="003E088E"/>
    <w:rsid w:val="00400CEB"/>
    <w:rsid w:val="0044568D"/>
    <w:rsid w:val="004B31C5"/>
    <w:rsid w:val="004D699B"/>
    <w:rsid w:val="004D7093"/>
    <w:rsid w:val="004E44D0"/>
    <w:rsid w:val="004F6F2B"/>
    <w:rsid w:val="00515887"/>
    <w:rsid w:val="00530507"/>
    <w:rsid w:val="00572D65"/>
    <w:rsid w:val="005756F4"/>
    <w:rsid w:val="00587AA5"/>
    <w:rsid w:val="0059651E"/>
    <w:rsid w:val="005A4178"/>
    <w:rsid w:val="005C5E6C"/>
    <w:rsid w:val="005E3F20"/>
    <w:rsid w:val="00637E00"/>
    <w:rsid w:val="00645975"/>
    <w:rsid w:val="00657B16"/>
    <w:rsid w:val="006D5710"/>
    <w:rsid w:val="006E58DB"/>
    <w:rsid w:val="006E62B3"/>
    <w:rsid w:val="00727BF7"/>
    <w:rsid w:val="0073635D"/>
    <w:rsid w:val="007A4B95"/>
    <w:rsid w:val="007E14FC"/>
    <w:rsid w:val="007E58D0"/>
    <w:rsid w:val="00810262"/>
    <w:rsid w:val="00842BC9"/>
    <w:rsid w:val="00844C25"/>
    <w:rsid w:val="00852449"/>
    <w:rsid w:val="00864181"/>
    <w:rsid w:val="00881978"/>
    <w:rsid w:val="0090310F"/>
    <w:rsid w:val="00910F2B"/>
    <w:rsid w:val="0093324A"/>
    <w:rsid w:val="009557EB"/>
    <w:rsid w:val="00963A94"/>
    <w:rsid w:val="00975D78"/>
    <w:rsid w:val="00975F29"/>
    <w:rsid w:val="009B6BA2"/>
    <w:rsid w:val="009D55B6"/>
    <w:rsid w:val="009F17A3"/>
    <w:rsid w:val="00A0015B"/>
    <w:rsid w:val="00A21D95"/>
    <w:rsid w:val="00A36908"/>
    <w:rsid w:val="00A7171C"/>
    <w:rsid w:val="00A74283"/>
    <w:rsid w:val="00A97040"/>
    <w:rsid w:val="00B0334A"/>
    <w:rsid w:val="00B11975"/>
    <w:rsid w:val="00B6187D"/>
    <w:rsid w:val="00B9303E"/>
    <w:rsid w:val="00BA34C1"/>
    <w:rsid w:val="00BA73AB"/>
    <w:rsid w:val="00BE48B4"/>
    <w:rsid w:val="00C00BF1"/>
    <w:rsid w:val="00C11A47"/>
    <w:rsid w:val="00C17EEF"/>
    <w:rsid w:val="00C36B7F"/>
    <w:rsid w:val="00C5763D"/>
    <w:rsid w:val="00C81F8B"/>
    <w:rsid w:val="00C97257"/>
    <w:rsid w:val="00CA4D54"/>
    <w:rsid w:val="00CB6629"/>
    <w:rsid w:val="00CE166C"/>
    <w:rsid w:val="00CE4E72"/>
    <w:rsid w:val="00D12959"/>
    <w:rsid w:val="00D50511"/>
    <w:rsid w:val="00D518B1"/>
    <w:rsid w:val="00D5293D"/>
    <w:rsid w:val="00D629B8"/>
    <w:rsid w:val="00D648BE"/>
    <w:rsid w:val="00D86FDE"/>
    <w:rsid w:val="00D91B0F"/>
    <w:rsid w:val="00D97ADA"/>
    <w:rsid w:val="00DB28B6"/>
    <w:rsid w:val="00DC55C3"/>
    <w:rsid w:val="00DE2F01"/>
    <w:rsid w:val="00E055B8"/>
    <w:rsid w:val="00E2601E"/>
    <w:rsid w:val="00E5613E"/>
    <w:rsid w:val="00E62E3A"/>
    <w:rsid w:val="00EB3F79"/>
    <w:rsid w:val="00F207BC"/>
    <w:rsid w:val="00F25232"/>
    <w:rsid w:val="00F82CAF"/>
    <w:rsid w:val="00FA4667"/>
    <w:rsid w:val="00FC2B03"/>
    <w:rsid w:val="00FD4FA1"/>
    <w:rsid w:val="00FE0485"/>
    <w:rsid w:val="00FE1E1A"/>
    <w:rsid w:val="00FE37BE"/>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37218"/>
  <w15:chartTrackingRefBased/>
  <w15:docId w15:val="{97205CCE-ACE4-488F-812D-376587A8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widowControl w:val="0"/>
      <w:spacing w:line="360" w:lineRule="atLeast"/>
      <w:ind w:left="360"/>
      <w:outlineLvl w:val="0"/>
    </w:pPr>
    <w:rPr>
      <w:rFonts w:ascii="Times New Roman" w:hAnsi="Times New Roman"/>
      <w:b/>
    </w:rPr>
  </w:style>
  <w:style w:type="paragraph" w:styleId="Heading2">
    <w:name w:val="heading 2"/>
    <w:basedOn w:val="Normal"/>
    <w:next w:val="Normal"/>
    <w:qFormat/>
    <w:pPr>
      <w:keepNext/>
      <w:widowControl w:val="0"/>
      <w:tabs>
        <w:tab w:val="right" w:pos="11160"/>
      </w:tabs>
      <w:spacing w:after="60"/>
      <w:ind w:left="360"/>
      <w:outlineLvl w:val="1"/>
    </w:pPr>
    <w:rPr>
      <w:rFonts w:ascii="Times New Roman" w:hAnsi="Times New Roman"/>
      <w:b/>
      <w:sz w:val="36"/>
    </w:rPr>
  </w:style>
  <w:style w:type="paragraph" w:styleId="Heading3">
    <w:name w:val="heading 3"/>
    <w:basedOn w:val="Normal"/>
    <w:next w:val="Normal"/>
    <w:qFormat/>
    <w:pPr>
      <w:keepNext/>
      <w:widowControl w:val="0"/>
      <w:spacing w:line="360" w:lineRule="atLeast"/>
      <w:ind w:left="4356"/>
      <w:outlineLvl w:val="2"/>
    </w:pPr>
    <w:rPr>
      <w:rFonts w:ascii="Century Schoolbook" w:hAnsi="Century Schoolbook"/>
      <w:bCs/>
      <w:i/>
      <w:iCs/>
      <w:sz w:val="16"/>
    </w:rPr>
  </w:style>
  <w:style w:type="paragraph" w:styleId="Heading4">
    <w:name w:val="heading 4"/>
    <w:basedOn w:val="Normal"/>
    <w:next w:val="Normal"/>
    <w:qFormat/>
    <w:pPr>
      <w:keepNext/>
      <w:widowControl w:val="0"/>
      <w:ind w:left="1080" w:right="1080"/>
      <w:jc w:val="center"/>
      <w:outlineLvl w:val="3"/>
    </w:pPr>
    <w:rPr>
      <w:b/>
      <w:bCs/>
    </w:rPr>
  </w:style>
  <w:style w:type="paragraph" w:styleId="Heading5">
    <w:name w:val="heading 5"/>
    <w:basedOn w:val="Normal"/>
    <w:next w:val="Normal"/>
    <w:qFormat/>
    <w:pPr>
      <w:keepNext/>
      <w:ind w:left="720" w:right="1080"/>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character" w:styleId="Hyperlink">
    <w:name w:val="Hyperlink"/>
    <w:rPr>
      <w:color w:val="0000FF"/>
      <w:u w:val="single"/>
    </w:rPr>
  </w:style>
  <w:style w:type="paragraph" w:styleId="BodyTextIndent">
    <w:name w:val="Body Text Indent"/>
    <w:basedOn w:val="Normal"/>
    <w:pPr>
      <w:widowControl w:val="0"/>
      <w:ind w:left="360"/>
    </w:pPr>
    <w:rPr>
      <w:rFonts w:ascii="Times New Roman" w:hAnsi="Times New Roman"/>
      <w:color w:val="FF0000"/>
      <w:position w:val="-6"/>
    </w:rPr>
  </w:style>
  <w:style w:type="paragraph" w:styleId="BlockText">
    <w:name w:val="Block Text"/>
    <w:basedOn w:val="Normal"/>
    <w:pPr>
      <w:widowControl w:val="0"/>
      <w:tabs>
        <w:tab w:val="left" w:pos="1620"/>
      </w:tabs>
      <w:ind w:left="1080" w:right="720"/>
      <w:jc w:val="both"/>
    </w:pPr>
    <w:rPr>
      <w:rFonts w:ascii="Century Schoolbook" w:hAnsi="Century Schoolbook"/>
      <w:color w:val="00000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styleId="Strong">
    <w:name w:val="Strong"/>
    <w:qFormat/>
    <w:rPr>
      <w:b/>
      <w:bCs/>
    </w:rPr>
  </w:style>
  <w:style w:type="paragraph" w:styleId="BodyTextIndent2">
    <w:name w:val="Body Text Indent 2"/>
    <w:basedOn w:val="Normal"/>
    <w:pPr>
      <w:ind w:left="1080"/>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BalloonText">
    <w:name w:val="Balloon Text"/>
    <w:basedOn w:val="Normal"/>
    <w:semiHidden/>
    <w:rsid w:val="00224AE2"/>
    <w:rPr>
      <w:rFonts w:ascii="Tahoma" w:hAnsi="Tahoma" w:cs="Tahoma"/>
      <w:sz w:val="16"/>
      <w:szCs w:val="16"/>
    </w:rPr>
  </w:style>
  <w:style w:type="paragraph" w:styleId="NoSpacing">
    <w:name w:val="No Spacing"/>
    <w:uiPriority w:val="1"/>
    <w:qFormat/>
    <w:rsid w:val="00530507"/>
    <w:rPr>
      <w:rFonts w:ascii="Times New Roman" w:hAnsi="Times New Roman"/>
      <w:sz w:val="24"/>
      <w:szCs w:val="24"/>
    </w:rPr>
  </w:style>
  <w:style w:type="character" w:styleId="UnresolvedMention">
    <w:name w:val="Unresolved Mention"/>
    <w:basedOn w:val="DefaultParagraphFont"/>
    <w:uiPriority w:val="99"/>
    <w:semiHidden/>
    <w:unhideWhenUsed/>
    <w:rsid w:val="00D12959"/>
    <w:rPr>
      <w:color w:val="808080"/>
      <w:shd w:val="clear" w:color="auto" w:fill="E6E6E6"/>
    </w:rPr>
  </w:style>
  <w:style w:type="paragraph" w:customStyle="1" w:styleId="CM355">
    <w:name w:val="CM355"/>
    <w:basedOn w:val="Normal"/>
    <w:next w:val="Normal"/>
    <w:uiPriority w:val="99"/>
    <w:rsid w:val="00C11A47"/>
    <w:pPr>
      <w:autoSpaceDE w:val="0"/>
      <w:autoSpaceDN w:val="0"/>
      <w:adjustRightInd w:val="0"/>
    </w:pPr>
    <w:rPr>
      <w:rFonts w:ascii="Times New Roman" w:eastAsiaTheme="minorHAnsi" w:hAnsi="Times New Roman"/>
      <w:szCs w:val="24"/>
    </w:rPr>
  </w:style>
  <w:style w:type="paragraph" w:customStyle="1" w:styleId="CM361">
    <w:name w:val="CM361"/>
    <w:basedOn w:val="Normal"/>
    <w:next w:val="Normal"/>
    <w:uiPriority w:val="99"/>
    <w:rsid w:val="00C11A47"/>
    <w:pPr>
      <w:autoSpaceDE w:val="0"/>
      <w:autoSpaceDN w:val="0"/>
      <w:adjustRightInd w:val="0"/>
    </w:pPr>
    <w:rPr>
      <w:rFonts w:ascii="Times New Roman" w:eastAsiaTheme="minorHAnsi" w:hAnsi="Times New Roman"/>
      <w:szCs w:val="24"/>
    </w:rPr>
  </w:style>
  <w:style w:type="paragraph" w:customStyle="1" w:styleId="CM326">
    <w:name w:val="CM326"/>
    <w:basedOn w:val="Normal"/>
    <w:next w:val="Normal"/>
    <w:uiPriority w:val="99"/>
    <w:rsid w:val="00C11A47"/>
    <w:pPr>
      <w:autoSpaceDE w:val="0"/>
      <w:autoSpaceDN w:val="0"/>
      <w:adjustRightInd w:val="0"/>
      <w:spacing w:line="218" w:lineRule="atLeast"/>
    </w:pPr>
    <w:rPr>
      <w:rFonts w:ascii="Times New Roman" w:eastAsiaTheme="minorHAnsi" w:hAnsi="Times New Roman"/>
      <w:szCs w:val="24"/>
    </w:rPr>
  </w:style>
  <w:style w:type="paragraph" w:customStyle="1" w:styleId="CM354">
    <w:name w:val="CM354"/>
    <w:basedOn w:val="Normal"/>
    <w:next w:val="Normal"/>
    <w:uiPriority w:val="99"/>
    <w:rsid w:val="00C11A47"/>
    <w:pPr>
      <w:autoSpaceDE w:val="0"/>
      <w:autoSpaceDN w:val="0"/>
      <w:adjustRightInd w:val="0"/>
    </w:pPr>
    <w:rPr>
      <w:rFonts w:ascii="Times New Roman" w:eastAsiaTheme="minorHAnsi" w:hAnsi="Times New Roman"/>
      <w:szCs w:val="24"/>
    </w:rPr>
  </w:style>
  <w:style w:type="character" w:customStyle="1" w:styleId="FooterChar">
    <w:name w:val="Footer Char"/>
    <w:basedOn w:val="DefaultParagraphFont"/>
    <w:link w:val="Footer"/>
    <w:uiPriority w:val="99"/>
    <w:rsid w:val="00587AA5"/>
    <w:rPr>
      <w:sz w:val="24"/>
    </w:rPr>
  </w:style>
  <w:style w:type="paragraph" w:customStyle="1" w:styleId="p1">
    <w:name w:val="p1"/>
    <w:basedOn w:val="Normal"/>
    <w:link w:val="p1Char"/>
    <w:rsid w:val="00587AA5"/>
    <w:rPr>
      <w:rFonts w:ascii="Calibri" w:eastAsiaTheme="minorHAnsi" w:hAnsi="Calibri" w:cs="Calibri"/>
      <w:sz w:val="22"/>
      <w:szCs w:val="22"/>
    </w:rPr>
  </w:style>
  <w:style w:type="character" w:customStyle="1" w:styleId="s1">
    <w:name w:val="s1"/>
    <w:basedOn w:val="DefaultParagraphFont"/>
    <w:rsid w:val="00587AA5"/>
  </w:style>
  <w:style w:type="paragraph" w:customStyle="1" w:styleId="CGCaps">
    <w:name w:val="CG Caps"/>
    <w:basedOn w:val="p1"/>
    <w:link w:val="CGCapsChar"/>
    <w:qFormat/>
    <w:rsid w:val="00587AA5"/>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587AA5"/>
    <w:rPr>
      <w:rFonts w:ascii="Calibri" w:eastAsiaTheme="minorHAnsi" w:hAnsi="Calibri" w:cs="Calibri"/>
      <w:sz w:val="22"/>
      <w:szCs w:val="22"/>
    </w:rPr>
  </w:style>
  <w:style w:type="character" w:customStyle="1" w:styleId="CGCapsChar">
    <w:name w:val="CG Caps Char"/>
    <w:basedOn w:val="p1Char"/>
    <w:link w:val="CGCaps"/>
    <w:rsid w:val="00587AA5"/>
    <w:rPr>
      <w:rFonts w:ascii="Century Gothic" w:eastAsiaTheme="minorHAnsi" w:hAnsi="Century Gothic" w:cs="Calibri"/>
      <w:caps/>
      <w:color w:val="000000"/>
      <w:spacing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t.ca.gov"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LuAnne\Work\CalTrans\Faxes-Memo%20Sample\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letterhead.dot</Template>
  <TotalTime>1</TotalTime>
  <Pages>2</Pages>
  <Words>463</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STATE OF CALIFORNIA------- BUSINESS, TRANSPORTATION AND HOUSING AGENCY_ARNOLD SCHWARZENEGGER, Governor</vt:lpstr>
      <vt:lpstr>STATE OF CALIFORNIA------- BUSINESS, TRANSPORTATION AND HOUSING AGENCY_ARNOLD SCHWARZENEGGER, Governor</vt:lpstr>
    </vt:vector>
  </TitlesOfParts>
  <Company>State of California</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CALIFORNIA------- BUSINESS, TRANSPORTATION AND HOUSING AGENCY_ARNOLD SCHWARZENEGGER, Governor</dc:title>
  <dc:subject>Department Letterhead</dc:subject>
  <dc:creator>LuAnne Pinedo</dc:creator>
  <cp:keywords/>
  <dc:description>Effective 11-17-03</dc:description>
  <cp:lastModifiedBy>Pueschel, Andy@DOT</cp:lastModifiedBy>
  <cp:revision>2</cp:revision>
  <cp:lastPrinted>2013-01-07T21:51:00Z</cp:lastPrinted>
  <dcterms:created xsi:type="dcterms:W3CDTF">2025-01-08T18:48:00Z</dcterms:created>
  <dcterms:modified xsi:type="dcterms:W3CDTF">2025-01-08T18:48:00Z</dcterms:modified>
</cp:coreProperties>
</file>